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D1FA1" w14:textId="77777777" w:rsidR="00DF35EF" w:rsidRDefault="00C53FA5" w:rsidP="00C53FA5">
      <w:pPr>
        <w:jc w:val="right"/>
      </w:pPr>
      <w:r>
        <w:rPr>
          <w:noProof/>
        </w:rPr>
        <w:drawing>
          <wp:inline distT="0" distB="0" distL="0" distR="0" wp14:anchorId="575B5656" wp14:editId="660BF875">
            <wp:extent cx="2596479" cy="733245"/>
            <wp:effectExtent l="0" t="0" r="0" b="0"/>
            <wp:docPr id="2" name="Picture 2" descr="C:\Users\jennerk\AppData\Local\Microsoft\Windows\Temporary Internet Files\Content.Outlook\XLJMDCHH\LU - Logo - Positive (CMYK)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479" cy="7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32619" w14:textId="77777777" w:rsidR="00C53FA5" w:rsidRDefault="00C53FA5" w:rsidP="00C53FA5">
      <w:pPr>
        <w:jc w:val="center"/>
        <w:rPr>
          <w:rFonts w:ascii="Calibri" w:hAnsi="Calibri"/>
          <w:b/>
          <w:szCs w:val="22"/>
        </w:rPr>
      </w:pPr>
    </w:p>
    <w:p w14:paraId="39997947" w14:textId="77777777" w:rsidR="00C53FA5" w:rsidRPr="00160C1C" w:rsidRDefault="00C53FA5" w:rsidP="00C53FA5">
      <w:pPr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>J</w:t>
      </w:r>
      <w:r w:rsidRPr="00160C1C">
        <w:rPr>
          <w:rFonts w:ascii="Calibri" w:hAnsi="Calibri"/>
          <w:b/>
          <w:szCs w:val="22"/>
        </w:rPr>
        <w:t>OB DESCRIPTION</w:t>
      </w:r>
    </w:p>
    <w:p w14:paraId="4FCE7DB9" w14:textId="47904B46" w:rsidR="00C53FA5" w:rsidRDefault="00C53FA5" w:rsidP="00C53FA5">
      <w:pPr>
        <w:jc w:val="center"/>
        <w:rPr>
          <w:rFonts w:ascii="Calibri" w:hAnsi="Calibri"/>
          <w:b/>
          <w:szCs w:val="22"/>
        </w:rPr>
      </w:pPr>
      <w:r>
        <w:rPr>
          <w:rFonts w:ascii="Calibri" w:hAnsi="Calibri"/>
          <w:b/>
          <w:szCs w:val="22"/>
        </w:rPr>
        <w:t xml:space="preserve">Lecturer in </w:t>
      </w:r>
      <w:r w:rsidR="00E8791C">
        <w:rPr>
          <w:rFonts w:ascii="Calibri" w:hAnsi="Calibri"/>
          <w:b/>
          <w:szCs w:val="22"/>
        </w:rPr>
        <w:t>Digital Media</w:t>
      </w:r>
    </w:p>
    <w:p w14:paraId="5B215FE3" w14:textId="77777777" w:rsidR="00C53FA5" w:rsidRDefault="00C53FA5"/>
    <w:p w14:paraId="2A6866C6" w14:textId="77777777" w:rsidR="00C53FA5" w:rsidRDefault="00C53FA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9"/>
        <w:gridCol w:w="2267"/>
      </w:tblGrid>
      <w:tr w:rsidR="00C53FA5" w:rsidRPr="00FF3EF6" w14:paraId="0248F0EF" w14:textId="77777777" w:rsidTr="007D586B">
        <w:tc>
          <w:tcPr>
            <w:tcW w:w="6929" w:type="dxa"/>
          </w:tcPr>
          <w:p w14:paraId="023B9592" w14:textId="20BA7225" w:rsidR="00C53FA5" w:rsidRPr="00FF3EF6" w:rsidRDefault="00C53FA5" w:rsidP="00C53FA5">
            <w:pPr>
              <w:spacing w:before="40" w:after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F3EF6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Job Title: </w:t>
            </w:r>
            <w:r w:rsidRPr="00FF3EF6">
              <w:rPr>
                <w:rFonts w:asciiTheme="minorHAnsi" w:hAnsiTheme="minorHAnsi" w:cs="Arial"/>
                <w:bCs/>
                <w:color w:val="000000" w:themeColor="text1"/>
              </w:rPr>
              <w:t xml:space="preserve">Lecturer in </w:t>
            </w:r>
            <w:r w:rsidR="00E8791C">
              <w:rPr>
                <w:rFonts w:asciiTheme="minorHAnsi" w:hAnsiTheme="minorHAnsi" w:cs="Arial"/>
                <w:bCs/>
                <w:color w:val="000000" w:themeColor="text1"/>
              </w:rPr>
              <w:t>Digital Media</w:t>
            </w:r>
          </w:p>
        </w:tc>
        <w:tc>
          <w:tcPr>
            <w:tcW w:w="2313" w:type="dxa"/>
          </w:tcPr>
          <w:p w14:paraId="42E5BB22" w14:textId="7E034DE4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F3EF6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Grade: 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>7</w:t>
            </w:r>
          </w:p>
        </w:tc>
      </w:tr>
      <w:tr w:rsidR="00C53FA5" w:rsidRPr="00FF3EF6" w14:paraId="6112DEAF" w14:textId="77777777" w:rsidTr="007D586B">
        <w:tc>
          <w:tcPr>
            <w:tcW w:w="9242" w:type="dxa"/>
            <w:gridSpan w:val="2"/>
          </w:tcPr>
          <w:p w14:paraId="434FA251" w14:textId="4ECE6FD0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FF3EF6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Department/College: </w:t>
            </w:r>
            <w:r w:rsidR="00C75A9F">
              <w:rPr>
                <w:rFonts w:asciiTheme="minorHAnsi" w:hAnsiTheme="minorHAnsi" w:cs="Arial"/>
                <w:bCs/>
                <w:color w:val="000000" w:themeColor="text1"/>
              </w:rPr>
              <w:t>School of Arts</w:t>
            </w:r>
          </w:p>
        </w:tc>
      </w:tr>
      <w:tr w:rsidR="00C53FA5" w:rsidRPr="00FF3EF6" w14:paraId="0EF630BE" w14:textId="77777777" w:rsidTr="007D586B">
        <w:tc>
          <w:tcPr>
            <w:tcW w:w="9242" w:type="dxa"/>
            <w:gridSpan w:val="2"/>
          </w:tcPr>
          <w:p w14:paraId="2BF5C794" w14:textId="43901059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</w:rPr>
            </w:pPr>
            <w:r w:rsidRPr="00FF3EF6">
              <w:rPr>
                <w:rFonts w:asciiTheme="minorHAnsi" w:hAnsiTheme="minorHAnsi" w:cs="Arial"/>
                <w:b/>
              </w:rPr>
              <w:t>Directly responsible to:</w:t>
            </w:r>
            <w:r w:rsidRPr="00FF3EF6">
              <w:rPr>
                <w:rFonts w:asciiTheme="minorHAnsi" w:hAnsiTheme="minorHAnsi" w:cs="Arial"/>
              </w:rPr>
              <w:t xml:space="preserve"> Head of </w:t>
            </w:r>
            <w:r w:rsidR="00C75A9F">
              <w:rPr>
                <w:rFonts w:asciiTheme="minorHAnsi" w:hAnsiTheme="minorHAnsi" w:cs="Arial"/>
              </w:rPr>
              <w:t>School, Subject Lead</w:t>
            </w:r>
          </w:p>
        </w:tc>
      </w:tr>
      <w:tr w:rsidR="00C53FA5" w:rsidRPr="00FF3EF6" w14:paraId="6489E0FE" w14:textId="77777777" w:rsidTr="007D586B">
        <w:tc>
          <w:tcPr>
            <w:tcW w:w="9242" w:type="dxa"/>
            <w:gridSpan w:val="2"/>
          </w:tcPr>
          <w:p w14:paraId="15B89070" w14:textId="77777777" w:rsidR="00C53FA5" w:rsidRPr="00FF3EF6" w:rsidRDefault="00C53FA5" w:rsidP="006D45D3">
            <w:pPr>
              <w:spacing w:before="40" w:after="40"/>
              <w:rPr>
                <w:rFonts w:asciiTheme="minorHAnsi" w:hAnsiTheme="minorHAnsi" w:cs="Arial"/>
              </w:rPr>
            </w:pPr>
            <w:r w:rsidRPr="00FF3EF6">
              <w:rPr>
                <w:rFonts w:asciiTheme="minorHAnsi" w:hAnsiTheme="minorHAnsi" w:cs="Arial"/>
                <w:b/>
              </w:rPr>
              <w:t>Supervisory responsibility for:</w:t>
            </w:r>
            <w:r w:rsidRPr="00FF3EF6">
              <w:rPr>
                <w:rFonts w:asciiTheme="minorHAnsi" w:hAnsiTheme="minorHAnsi" w:cs="Arial"/>
              </w:rPr>
              <w:t xml:space="preserve"> N/A</w:t>
            </w:r>
          </w:p>
        </w:tc>
      </w:tr>
      <w:tr w:rsidR="00C53FA5" w:rsidRPr="009A022F" w14:paraId="62E2C391" w14:textId="77777777" w:rsidTr="007D586B">
        <w:tc>
          <w:tcPr>
            <w:tcW w:w="9242" w:type="dxa"/>
            <w:gridSpan w:val="2"/>
          </w:tcPr>
          <w:p w14:paraId="188954FB" w14:textId="77777777" w:rsidR="00C53FA5" w:rsidRPr="009A022F" w:rsidRDefault="00C53FA5" w:rsidP="006D45D3">
            <w:pPr>
              <w:spacing w:before="40" w:after="40"/>
              <w:rPr>
                <w:rFonts w:asciiTheme="minorHAnsi" w:hAnsiTheme="minorHAnsi" w:cs="Arial"/>
                <w:b/>
              </w:rPr>
            </w:pPr>
            <w:r w:rsidRPr="009A022F">
              <w:rPr>
                <w:rFonts w:asciiTheme="minorHAnsi" w:hAnsiTheme="minorHAnsi" w:cs="Arial"/>
                <w:b/>
              </w:rPr>
              <w:t>Other contacts:</w:t>
            </w:r>
          </w:p>
          <w:p w14:paraId="678DD974" w14:textId="2F678546" w:rsidR="00C53FA5" w:rsidRPr="009A022F" w:rsidRDefault="00C53FA5" w:rsidP="00E52822">
            <w:pPr>
              <w:pStyle w:val="ListParagraph"/>
              <w:numPr>
                <w:ilvl w:val="0"/>
                <w:numId w:val="1"/>
              </w:numPr>
              <w:spacing w:before="40" w:after="40"/>
              <w:ind w:left="425" w:hanging="425"/>
              <w:rPr>
                <w:rFonts w:asciiTheme="minorHAnsi" w:hAnsiTheme="minorHAnsi" w:cs="Arial"/>
              </w:rPr>
            </w:pPr>
            <w:r w:rsidRPr="009A022F">
              <w:rPr>
                <w:rFonts w:asciiTheme="minorHAnsi" w:hAnsiTheme="minorHAnsi" w:cs="Arial"/>
                <w:b/>
              </w:rPr>
              <w:t>Internal:</w:t>
            </w:r>
            <w:r w:rsidRPr="009A022F">
              <w:rPr>
                <w:rFonts w:asciiTheme="minorHAnsi" w:hAnsiTheme="minorHAnsi" w:cs="Arial"/>
              </w:rPr>
              <w:t xml:space="preserve"> Colleagues and students in </w:t>
            </w:r>
            <w:r w:rsidR="00C83A48">
              <w:rPr>
                <w:rFonts w:asciiTheme="minorHAnsi" w:hAnsiTheme="minorHAnsi" w:cs="Arial"/>
              </w:rPr>
              <w:t>the School of</w:t>
            </w:r>
            <w:r w:rsidRPr="009A022F">
              <w:rPr>
                <w:rFonts w:asciiTheme="minorHAnsi" w:hAnsiTheme="minorHAnsi" w:cs="Arial"/>
              </w:rPr>
              <w:t xml:space="preserve"> Arts and the Faculty of </w:t>
            </w:r>
            <w:r w:rsidR="00C83A48">
              <w:rPr>
                <w:rFonts w:asciiTheme="minorHAnsi" w:hAnsiTheme="minorHAnsi" w:cs="Arial"/>
              </w:rPr>
              <w:t xml:space="preserve">Humanities, </w:t>
            </w:r>
            <w:r w:rsidRPr="009A022F">
              <w:rPr>
                <w:rFonts w:asciiTheme="minorHAnsi" w:hAnsiTheme="minorHAnsi" w:cs="Arial"/>
              </w:rPr>
              <w:t>Arts and Social Sciences, together with colleagues in other faculties, providers of student support services, the Library, ISS, central administration and other relevant university actors.</w:t>
            </w:r>
          </w:p>
          <w:p w14:paraId="47DC20CA" w14:textId="463D3F59" w:rsidR="00C53FA5" w:rsidRPr="009A022F" w:rsidRDefault="00C53FA5" w:rsidP="00E52822">
            <w:pPr>
              <w:pStyle w:val="ListParagraph"/>
              <w:numPr>
                <w:ilvl w:val="0"/>
                <w:numId w:val="1"/>
              </w:numPr>
              <w:spacing w:before="40" w:after="40"/>
              <w:ind w:left="426" w:hanging="426"/>
              <w:rPr>
                <w:rFonts w:asciiTheme="minorHAnsi" w:hAnsiTheme="minorHAnsi" w:cs="Arial"/>
              </w:rPr>
            </w:pPr>
            <w:r w:rsidRPr="009A022F">
              <w:rPr>
                <w:rFonts w:asciiTheme="minorHAnsi" w:hAnsiTheme="minorHAnsi" w:cs="Arial"/>
                <w:b/>
              </w:rPr>
              <w:t>External:</w:t>
            </w:r>
            <w:r w:rsidRPr="009A022F">
              <w:rPr>
                <w:rFonts w:asciiTheme="minorHAnsi" w:hAnsiTheme="minorHAnsi" w:cs="Arial"/>
              </w:rPr>
              <w:t xml:space="preserve"> Relevant research funding bodies, professional bodies, employers, business organisations, </w:t>
            </w:r>
            <w:r w:rsidR="007D664E" w:rsidRPr="009A022F">
              <w:rPr>
                <w:rFonts w:asciiTheme="minorHAnsi" w:hAnsiTheme="minorHAnsi" w:cs="Arial"/>
              </w:rPr>
              <w:t xml:space="preserve">local, </w:t>
            </w:r>
            <w:r w:rsidR="007D664E">
              <w:rPr>
                <w:rFonts w:asciiTheme="minorHAnsi" w:hAnsiTheme="minorHAnsi" w:cs="Arial"/>
              </w:rPr>
              <w:t>UK</w:t>
            </w:r>
            <w:r w:rsidRPr="009A022F">
              <w:rPr>
                <w:rFonts w:asciiTheme="minorHAnsi" w:hAnsiTheme="minorHAnsi" w:cs="Arial"/>
              </w:rPr>
              <w:t xml:space="preserve"> and foreign government organisations, academic and research networks, </w:t>
            </w:r>
            <w:r w:rsidRPr="00FF3EF6">
              <w:rPr>
                <w:rFonts w:asciiTheme="minorHAnsi" w:hAnsiTheme="minorHAnsi" w:cs="Arial"/>
              </w:rPr>
              <w:t xml:space="preserve">and </w:t>
            </w:r>
            <w:r>
              <w:rPr>
                <w:rFonts w:asciiTheme="minorHAnsi" w:hAnsiTheme="minorHAnsi" w:cs="Arial"/>
              </w:rPr>
              <w:t xml:space="preserve">contemporary </w:t>
            </w:r>
            <w:r w:rsidRPr="00FF3EF6">
              <w:rPr>
                <w:rFonts w:asciiTheme="minorHAnsi" w:hAnsiTheme="minorHAnsi" w:cs="Arial"/>
              </w:rPr>
              <w:t>arts organisations.</w:t>
            </w:r>
          </w:p>
        </w:tc>
      </w:tr>
      <w:tr w:rsidR="00C53FA5" w:rsidRPr="009A022F" w14:paraId="19145033" w14:textId="77777777" w:rsidTr="007D586B">
        <w:tc>
          <w:tcPr>
            <w:tcW w:w="9242" w:type="dxa"/>
            <w:gridSpan w:val="2"/>
          </w:tcPr>
          <w:p w14:paraId="307577E1" w14:textId="77777777" w:rsidR="00C53FA5" w:rsidRPr="009A022F" w:rsidRDefault="00C53FA5" w:rsidP="006D45D3">
            <w:pPr>
              <w:spacing w:before="40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/>
                <w:bCs/>
                <w:color w:val="000000" w:themeColor="text1"/>
              </w:rPr>
              <w:t>Major Duties:</w:t>
            </w:r>
          </w:p>
          <w:p w14:paraId="2584C34A" w14:textId="3B670921" w:rsidR="00C53FA5" w:rsidRPr="00CC6722" w:rsidRDefault="00C53FA5" w:rsidP="00F90551">
            <w:pPr>
              <w:pStyle w:val="ListParagraph"/>
              <w:numPr>
                <w:ilvl w:val="0"/>
                <w:numId w:val="2"/>
              </w:numPr>
              <w:spacing w:before="40"/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CC6722">
              <w:rPr>
                <w:rFonts w:asciiTheme="minorHAnsi" w:hAnsiTheme="minorHAnsi" w:cs="Arial"/>
                <w:bCs/>
                <w:color w:val="000000" w:themeColor="text1"/>
              </w:rPr>
              <w:t xml:space="preserve">Contribute to the development of the </w:t>
            </w:r>
            <w:r w:rsidR="00C83A48" w:rsidRPr="00CC6722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Pr="00CC6722">
              <w:rPr>
                <w:rFonts w:asciiTheme="minorHAnsi" w:hAnsiTheme="minorHAnsi" w:cs="Arial"/>
                <w:bCs/>
                <w:color w:val="000000" w:themeColor="text1"/>
              </w:rPr>
              <w:t xml:space="preserve"> through the generation of research</w:t>
            </w:r>
            <w:r w:rsidR="00367733" w:rsidRPr="00CC6722">
              <w:rPr>
                <w:rFonts w:asciiTheme="minorHAnsi" w:hAnsiTheme="minorHAnsi" w:cs="Arial"/>
                <w:bCs/>
                <w:color w:val="000000" w:themeColor="text1"/>
              </w:rPr>
              <w:t xml:space="preserve"> </w:t>
            </w:r>
            <w:r w:rsidRPr="00CC6722">
              <w:rPr>
                <w:rFonts w:asciiTheme="minorHAnsi" w:hAnsiTheme="minorHAnsi" w:cs="Arial"/>
                <w:bCs/>
                <w:color w:val="000000" w:themeColor="text1"/>
              </w:rPr>
              <w:t xml:space="preserve">and scholarship </w:t>
            </w:r>
            <w:r w:rsidR="00CC6722" w:rsidRPr="00CC6722">
              <w:rPr>
                <w:rFonts w:asciiTheme="minorHAnsi" w:hAnsiTheme="minorHAnsi" w:cs="Arial"/>
                <w:bCs/>
                <w:color w:val="000000" w:themeColor="text1"/>
              </w:rPr>
              <w:t xml:space="preserve">in </w:t>
            </w:r>
            <w:r w:rsidR="00CC6722">
              <w:rPr>
                <w:rFonts w:asciiTheme="minorHAnsi" w:hAnsiTheme="minorHAnsi" w:cs="Arial"/>
                <w:bCs/>
                <w:color w:val="000000" w:themeColor="text1"/>
              </w:rPr>
              <w:t>Di</w:t>
            </w:r>
            <w:r w:rsidR="00CC6722" w:rsidRPr="00CC6722">
              <w:rPr>
                <w:rFonts w:asciiTheme="minorHAnsi" w:hAnsiTheme="minorHAnsi" w:cs="Arial"/>
                <w:bCs/>
                <w:color w:val="000000" w:themeColor="text1"/>
              </w:rPr>
              <w:t xml:space="preserve">gital </w:t>
            </w:r>
            <w:r w:rsidR="00CC6722">
              <w:rPr>
                <w:rFonts w:asciiTheme="minorHAnsi" w:hAnsiTheme="minorHAnsi" w:cs="Arial"/>
                <w:bCs/>
                <w:color w:val="000000" w:themeColor="text1"/>
              </w:rPr>
              <w:t>M</w:t>
            </w:r>
            <w:r w:rsidR="00CC6722" w:rsidRPr="00CC6722">
              <w:rPr>
                <w:rFonts w:asciiTheme="minorHAnsi" w:hAnsiTheme="minorHAnsi" w:cs="Arial"/>
                <w:bCs/>
                <w:color w:val="000000" w:themeColor="text1"/>
              </w:rPr>
              <w:t xml:space="preserve">edia </w:t>
            </w:r>
            <w:r w:rsidRPr="00CC6722">
              <w:rPr>
                <w:rFonts w:asciiTheme="minorHAnsi" w:hAnsiTheme="minorHAnsi" w:cs="Arial"/>
                <w:bCs/>
                <w:color w:val="000000" w:themeColor="text1"/>
              </w:rPr>
              <w:t>of at least national excellence</w:t>
            </w:r>
            <w:r w:rsidR="001E0BD6">
              <w:rPr>
                <w:rFonts w:asciiTheme="minorHAnsi" w:hAnsiTheme="minorHAnsi" w:cs="Arial"/>
                <w:bCs/>
                <w:color w:val="000000" w:themeColor="text1"/>
              </w:rPr>
              <w:t>;</w:t>
            </w:r>
          </w:p>
          <w:p w14:paraId="7144AB79" w14:textId="15750D93" w:rsidR="00C53FA5" w:rsidRPr="00A22B14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  <w:szCs w:val="22"/>
              </w:rPr>
            </w:pP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Contribute expertise in </w:t>
            </w:r>
            <w:r w:rsidR="00E8791C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Digital Media</w:t>
            </w:r>
            <w:r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 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at taught and research levels, in accordance with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School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’s pedagogic ethos;</w:t>
            </w:r>
            <w:r w:rsidR="001E0BD6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 </w:t>
            </w:r>
            <w:r w:rsidR="001E0BD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particularly in </w:t>
            </w:r>
            <w:r w:rsidR="001E0BD6" w:rsidRPr="00EA5212">
              <w:rPr>
                <w:rFonts w:asciiTheme="minorHAnsi" w:hAnsiTheme="minorHAnsi" w:cstheme="minorHAnsi"/>
              </w:rPr>
              <w:t>global media and cultural studies; digital media practice and/or production; digital methods; screen studies; platform studies; critical data studies; critical AI studies</w:t>
            </w:r>
            <w:r w:rsidR="001E0BD6">
              <w:rPr>
                <w:rFonts w:asciiTheme="minorHAnsi" w:hAnsiTheme="minorHAnsi" w:cstheme="minorHAnsi"/>
              </w:rPr>
              <w:t xml:space="preserve">; and/or any other related areas. </w:t>
            </w:r>
            <w:r w:rsidR="001E0BD6" w:rsidRPr="00EA5212">
              <w:rPr>
                <w:rFonts w:asciiTheme="minorHAnsi" w:hAnsiTheme="minorHAnsi" w:cstheme="minorHAnsi"/>
              </w:rPr>
              <w:t xml:space="preserve"> </w:t>
            </w:r>
          </w:p>
          <w:p w14:paraId="727326A2" w14:textId="76AD36E2" w:rsidR="00C53FA5" w:rsidRPr="00A22B14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  <w:szCs w:val="22"/>
              </w:rPr>
            </w:pP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Develop a personal research agenda</w:t>
            </w:r>
            <w:r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 (in keeping with REF criteria) leading to </w:t>
            </w:r>
            <w:r w:rsidR="009D4CB6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high-quality </w:t>
            </w:r>
            <w:r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publications</w:t>
            </w:r>
            <w:r w:rsidR="009D4CB6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 (text or practice-based)</w:t>
            </w:r>
            <w:r w:rsidR="00CC6722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, 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see</w:t>
            </w:r>
            <w:r w:rsidR="008C2F75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k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ing to produce work of at least national standing within the strategic aims of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 xml:space="preserve">School </w:t>
            </w:r>
            <w:r w:rsidRPr="00A22B14">
              <w:rPr>
                <w:rFonts w:asciiTheme="minorHAnsi" w:hAnsiTheme="minorHAnsi" w:cs="Arial"/>
                <w:bCs/>
                <w:color w:val="000000" w:themeColor="text1"/>
                <w:szCs w:val="22"/>
              </w:rPr>
              <w:t>and University;</w:t>
            </w:r>
          </w:p>
          <w:p w14:paraId="469E016C" w14:textId="13FC7DDD" w:rsidR="00C53FA5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Participate in research teams or other collaborative research initiatives with internal and external stakeholders;</w:t>
            </w:r>
          </w:p>
          <w:p w14:paraId="587543FA" w14:textId="0782F635" w:rsidR="00D33739" w:rsidRPr="00D33739" w:rsidRDefault="00D33739" w:rsidP="00D33739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bCs/>
                <w:color w:val="000000" w:themeColor="text1"/>
              </w:rPr>
            </w:pPr>
            <w:r w:rsidRPr="00D33739">
              <w:rPr>
                <w:rFonts w:asciiTheme="minorHAnsi" w:hAnsiTheme="minorHAnsi" w:cs="Arial"/>
                <w:bCs/>
                <w:color w:val="000000" w:themeColor="text1"/>
              </w:rPr>
              <w:t>Identify opportunities and bid for funds for new research contracts and grant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>s;</w:t>
            </w:r>
          </w:p>
          <w:p w14:paraId="36A96DB8" w14:textId="09AA9CF5" w:rsidR="00C53FA5" w:rsidRPr="00EA5212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Contribute to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’s academic and pastoral care of its students and to the enhancement of their </w:t>
            </w:r>
            <w:r w:rsidRPr="00EA5212">
              <w:rPr>
                <w:rFonts w:asciiTheme="minorHAnsi" w:hAnsiTheme="minorHAnsi" w:cstheme="minorHAnsi"/>
                <w:bCs/>
                <w:color w:val="000000" w:themeColor="text1"/>
              </w:rPr>
              <w:t>learning, personal development and achievement;</w:t>
            </w:r>
          </w:p>
          <w:p w14:paraId="1CE2EB63" w14:textId="4618BF6F" w:rsidR="00C53FA5" w:rsidRPr="00EA5212" w:rsidRDefault="00C53FA5" w:rsidP="00EA5212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EA5212">
              <w:rPr>
                <w:rFonts w:asciiTheme="minorHAnsi" w:hAnsiTheme="minorHAnsi" w:cstheme="minorHAnsi"/>
                <w:bCs/>
                <w:color w:val="000000" w:themeColor="text1"/>
              </w:rPr>
              <w:t xml:space="preserve">Contribute to the teaching of the </w:t>
            </w:r>
            <w:r w:rsidR="00C83A48" w:rsidRPr="00EA5212">
              <w:rPr>
                <w:rFonts w:asciiTheme="minorHAnsi" w:hAnsiTheme="minorHAnsi" w:cstheme="minorHAnsi"/>
                <w:bCs/>
                <w:color w:val="000000" w:themeColor="text1"/>
              </w:rPr>
              <w:t>School</w:t>
            </w:r>
            <w:r w:rsidRPr="00EA5212">
              <w:rPr>
                <w:rFonts w:asciiTheme="minorHAnsi" w:hAnsiTheme="minorHAnsi" w:cstheme="minorHAnsi"/>
                <w:bCs/>
                <w:color w:val="000000" w:themeColor="text1"/>
              </w:rPr>
              <w:t xml:space="preserve">’s existing undergraduate </w:t>
            </w:r>
            <w:r w:rsidR="00367733" w:rsidRPr="00EA5212">
              <w:rPr>
                <w:rFonts w:asciiTheme="minorHAnsi" w:hAnsiTheme="minorHAnsi" w:cstheme="minorHAnsi"/>
                <w:bCs/>
                <w:color w:val="000000" w:themeColor="text1"/>
              </w:rPr>
              <w:t xml:space="preserve">and postgraduate </w:t>
            </w:r>
            <w:r w:rsidRPr="00EA5212">
              <w:rPr>
                <w:rFonts w:asciiTheme="minorHAnsi" w:hAnsiTheme="minorHAnsi" w:cstheme="minorHAnsi"/>
                <w:bCs/>
                <w:color w:val="000000" w:themeColor="text1"/>
              </w:rPr>
              <w:t xml:space="preserve">courses </w:t>
            </w:r>
            <w:r w:rsidR="00E57598">
              <w:rPr>
                <w:rFonts w:asciiTheme="minorHAnsi" w:hAnsiTheme="minorHAnsi" w:cstheme="minorHAnsi"/>
                <w:bCs/>
                <w:color w:val="000000" w:themeColor="text1"/>
              </w:rPr>
              <w:t xml:space="preserve">in </w:t>
            </w:r>
            <w:r w:rsidR="00EA5212" w:rsidRPr="00EA5212">
              <w:rPr>
                <w:rFonts w:asciiTheme="minorHAnsi" w:hAnsiTheme="minorHAnsi" w:cstheme="minorHAnsi"/>
              </w:rPr>
              <w:t>global media and cultural studies; digital media practice and/or production; digital methods; screen studies; platform studies; critical data studies; critical AI studies</w:t>
            </w:r>
            <w:r w:rsidR="001E0BD6">
              <w:rPr>
                <w:rFonts w:asciiTheme="minorHAnsi" w:hAnsiTheme="minorHAnsi" w:cstheme="minorHAnsi"/>
              </w:rPr>
              <w:t xml:space="preserve">; and/or any other related areas. </w:t>
            </w:r>
            <w:r w:rsidR="00EA5212" w:rsidRPr="00EA5212">
              <w:rPr>
                <w:rFonts w:asciiTheme="minorHAnsi" w:hAnsiTheme="minorHAnsi" w:cstheme="minorHAnsi"/>
              </w:rPr>
              <w:t xml:space="preserve"> </w:t>
            </w:r>
          </w:p>
          <w:p w14:paraId="154C30B8" w14:textId="4A83FA1A" w:rsidR="00F90551" w:rsidRPr="00EA5212" w:rsidRDefault="00F90551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F90551">
              <w:rPr>
                <w:rFonts w:asciiTheme="minorHAnsi" w:hAnsiTheme="minorHAnsi" w:cs="Arial"/>
                <w:bCs/>
                <w:color w:val="000000" w:themeColor="text1"/>
              </w:rPr>
              <w:t xml:space="preserve">Develop modules or other course </w:t>
            </w:r>
            <w:r w:rsidRPr="00EA5212">
              <w:rPr>
                <w:rFonts w:asciiTheme="minorHAnsi" w:hAnsiTheme="minorHAnsi" w:cs="Arial"/>
                <w:bCs/>
                <w:color w:val="000000" w:themeColor="text1"/>
              </w:rPr>
              <w:t>components in</w:t>
            </w:r>
            <w:r w:rsidR="00EA5212" w:rsidRPr="00EA5212">
              <w:rPr>
                <w:rFonts w:asciiTheme="minorHAnsi" w:hAnsiTheme="minorHAnsi" w:cs="Arial"/>
                <w:bCs/>
                <w:color w:val="000000" w:themeColor="text1"/>
              </w:rPr>
              <w:t xml:space="preserve"> line with curriculum in Media and Film subject area</w:t>
            </w:r>
            <w:r w:rsidRPr="00EA5212">
              <w:rPr>
                <w:rFonts w:asciiTheme="minorHAnsi" w:hAnsiTheme="minorHAnsi" w:cs="Arial"/>
                <w:bCs/>
                <w:color w:val="000000" w:themeColor="text1"/>
              </w:rPr>
              <w:t>.</w:t>
            </w:r>
          </w:p>
          <w:p w14:paraId="486CE9A4" w14:textId="5C41007B" w:rsidR="00C53FA5" w:rsidRPr="009A022F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EA5212">
              <w:rPr>
                <w:rFonts w:asciiTheme="minorHAnsi" w:hAnsiTheme="minorHAnsi" w:cs="Arial"/>
                <w:bCs/>
                <w:color w:val="000000" w:themeColor="text1"/>
              </w:rPr>
              <w:t xml:space="preserve">Communicate effectively with students and colleagues, using face-to-face, </w:t>
            </w:r>
            <w:r w:rsidR="00367733" w:rsidRPr="00EA5212">
              <w:rPr>
                <w:rFonts w:asciiTheme="minorHAnsi" w:hAnsiTheme="minorHAnsi" w:cs="Arial"/>
                <w:bCs/>
                <w:color w:val="000000" w:themeColor="text1"/>
              </w:rPr>
              <w:t>online</w:t>
            </w:r>
            <w:r w:rsidRPr="00EA5212">
              <w:rPr>
                <w:rFonts w:asciiTheme="minorHAnsi" w:hAnsiTheme="minorHAnsi" w:cs="Arial"/>
                <w:bCs/>
                <w:color w:val="000000" w:themeColor="text1"/>
              </w:rPr>
              <w:t>, written and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 electronic communication (including email and VLE) modes as appropriate;</w:t>
            </w:r>
          </w:p>
          <w:p w14:paraId="154C06A8" w14:textId="65EAF5D2" w:rsidR="00C53FA5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Assume various administrative tasks and responsibilities as requested by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Subject Lead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/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Deputy/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Head of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;</w:t>
            </w:r>
          </w:p>
          <w:p w14:paraId="20A818D9" w14:textId="7712D63E" w:rsidR="00C53FA5" w:rsidRPr="009A022F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>
              <w:rPr>
                <w:rFonts w:asciiTheme="minorHAnsi" w:hAnsiTheme="minorHAnsi" w:cs="Arial"/>
                <w:bCs/>
                <w:color w:val="000000" w:themeColor="text1"/>
              </w:rPr>
              <w:t xml:space="preserve">Participate in the </w:t>
            </w:r>
            <w:r w:rsidR="00C83A48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>
              <w:rPr>
                <w:rFonts w:asciiTheme="minorHAnsi" w:hAnsiTheme="minorHAnsi" w:cs="Arial"/>
                <w:bCs/>
                <w:color w:val="000000" w:themeColor="text1"/>
              </w:rPr>
              <w:t>’s various outreach activities including Visit Days etc;</w:t>
            </w:r>
          </w:p>
          <w:p w14:paraId="6BCE110D" w14:textId="0D3469C4" w:rsidR="00C53FA5" w:rsidRPr="009A022F" w:rsidRDefault="00C53FA5" w:rsidP="00F90551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Provide cover for colleagues where necessary;</w:t>
            </w:r>
          </w:p>
          <w:p w14:paraId="7F3CA654" w14:textId="7B916602" w:rsidR="00585D0F" w:rsidRDefault="00C53FA5" w:rsidP="00585D0F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Theme="minorHAnsi" w:hAnsiTheme="minorHAnsi" w:cs="Arial"/>
                <w:bCs/>
                <w:color w:val="000000" w:themeColor="text1"/>
              </w:rPr>
            </w:pPr>
            <w:r w:rsidRPr="009A022F">
              <w:rPr>
                <w:rFonts w:asciiTheme="minorHAnsi" w:hAnsiTheme="minorHAnsi" w:cs="Arial"/>
                <w:bCs/>
                <w:color w:val="000000" w:themeColor="text1"/>
              </w:rPr>
              <w:t>Undertake other duties as required by the</w:t>
            </w:r>
            <w:r w:rsidR="00585D0F">
              <w:rPr>
                <w:rFonts w:asciiTheme="minorHAnsi" w:hAnsiTheme="minorHAnsi" w:cs="Arial"/>
                <w:bCs/>
                <w:color w:val="000000" w:themeColor="text1"/>
              </w:rPr>
              <w:t xml:space="preserve"> Subject Lead</w:t>
            </w:r>
            <w:r w:rsidR="00585D0F" w:rsidRPr="009A022F">
              <w:rPr>
                <w:rFonts w:asciiTheme="minorHAnsi" w:hAnsiTheme="minorHAnsi" w:cs="Arial"/>
                <w:bCs/>
                <w:color w:val="000000" w:themeColor="text1"/>
              </w:rPr>
              <w:t>/</w:t>
            </w:r>
            <w:r w:rsidR="00585D0F">
              <w:rPr>
                <w:rFonts w:asciiTheme="minorHAnsi" w:hAnsiTheme="minorHAnsi" w:cs="Arial"/>
                <w:bCs/>
                <w:color w:val="000000" w:themeColor="text1"/>
              </w:rPr>
              <w:t>Deputy/</w:t>
            </w:r>
            <w:r w:rsidR="00585D0F" w:rsidRPr="009A022F">
              <w:rPr>
                <w:rFonts w:asciiTheme="minorHAnsi" w:hAnsiTheme="minorHAnsi" w:cs="Arial"/>
                <w:bCs/>
                <w:color w:val="000000" w:themeColor="text1"/>
              </w:rPr>
              <w:t xml:space="preserve">Head of </w:t>
            </w:r>
            <w:r w:rsidR="00585D0F">
              <w:rPr>
                <w:rFonts w:asciiTheme="minorHAnsi" w:hAnsiTheme="minorHAnsi" w:cs="Arial"/>
                <w:bCs/>
                <w:color w:val="000000" w:themeColor="text1"/>
              </w:rPr>
              <w:t>School</w:t>
            </w:r>
            <w:r w:rsidR="00CC6722">
              <w:rPr>
                <w:rFonts w:asciiTheme="minorHAnsi" w:hAnsiTheme="minorHAnsi" w:cs="Arial"/>
                <w:bCs/>
                <w:color w:val="000000" w:themeColor="text1"/>
              </w:rPr>
              <w:t>.</w:t>
            </w:r>
          </w:p>
          <w:p w14:paraId="5B70FFDB" w14:textId="54C5F115" w:rsidR="00C53FA5" w:rsidRPr="009A022F" w:rsidRDefault="00C53FA5" w:rsidP="00585D0F">
            <w:pPr>
              <w:pStyle w:val="ListParagraph"/>
              <w:ind w:left="360"/>
              <w:jc w:val="left"/>
              <w:rPr>
                <w:rFonts w:asciiTheme="minorHAnsi" w:hAnsiTheme="minorHAnsi" w:cs="Arial"/>
                <w:b/>
                <w:bCs/>
                <w:color w:val="000000" w:themeColor="text1"/>
              </w:rPr>
            </w:pPr>
          </w:p>
        </w:tc>
      </w:tr>
    </w:tbl>
    <w:p w14:paraId="3B556DA0" w14:textId="77777777" w:rsidR="00C53FA5" w:rsidRDefault="00C53FA5"/>
    <w:sectPr w:rsidR="00C53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32B71"/>
    <w:multiLevelType w:val="hybridMultilevel"/>
    <w:tmpl w:val="ADB0B68C"/>
    <w:lvl w:ilvl="0" w:tplc="1C5EB64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9135AF"/>
    <w:multiLevelType w:val="hybridMultilevel"/>
    <w:tmpl w:val="012C2EAC"/>
    <w:lvl w:ilvl="0" w:tplc="EA6252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54819"/>
    <w:multiLevelType w:val="hybridMultilevel"/>
    <w:tmpl w:val="37AE8892"/>
    <w:lvl w:ilvl="0" w:tplc="1C5EB644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4510313">
    <w:abstractNumId w:val="2"/>
  </w:num>
  <w:num w:numId="2" w16cid:durableId="1196576466">
    <w:abstractNumId w:val="0"/>
  </w:num>
  <w:num w:numId="3" w16cid:durableId="1961456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FA5"/>
    <w:rsid w:val="001E0BD6"/>
    <w:rsid w:val="0023373D"/>
    <w:rsid w:val="00367733"/>
    <w:rsid w:val="00397122"/>
    <w:rsid w:val="003B75DB"/>
    <w:rsid w:val="0045132D"/>
    <w:rsid w:val="005216E7"/>
    <w:rsid w:val="00585D0F"/>
    <w:rsid w:val="007D586B"/>
    <w:rsid w:val="007D664E"/>
    <w:rsid w:val="007F325F"/>
    <w:rsid w:val="008C2F75"/>
    <w:rsid w:val="008D104A"/>
    <w:rsid w:val="009D4CB6"/>
    <w:rsid w:val="00A23658"/>
    <w:rsid w:val="00A47DBC"/>
    <w:rsid w:val="00B26FBF"/>
    <w:rsid w:val="00C53FA5"/>
    <w:rsid w:val="00C75A9F"/>
    <w:rsid w:val="00C83A48"/>
    <w:rsid w:val="00CC6722"/>
    <w:rsid w:val="00D33739"/>
    <w:rsid w:val="00DF35EF"/>
    <w:rsid w:val="00E52822"/>
    <w:rsid w:val="00E57598"/>
    <w:rsid w:val="00E8791C"/>
    <w:rsid w:val="00EA5212"/>
    <w:rsid w:val="00F90551"/>
    <w:rsid w:val="00FE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5B730"/>
  <w15:docId w15:val="{288DDD3B-67C4-3F4B-941C-B811ACB4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FA5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53F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3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FA5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1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2300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Grenfell, Janine</dc:creator>
  <cp:lastModifiedBy>Sharp, Victoria</cp:lastModifiedBy>
  <cp:revision>2</cp:revision>
  <dcterms:created xsi:type="dcterms:W3CDTF">2026-09-16T13:08:00Z</dcterms:created>
  <dcterms:modified xsi:type="dcterms:W3CDTF">2026-09-16T13:08:00Z</dcterms:modified>
</cp:coreProperties>
</file>